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pPr>
      <w:r>
        <w:drawing>
          <wp:anchor distT="0" distB="0" distL="114300" distR="114300" simplePos="0" relativeHeight="2" behindDoc="0" locked="0" layoutInCell="0" allowOverlap="1">
            <wp:simplePos x="0" y="0"/>
            <wp:positionH relativeFrom="column">
              <wp:posOffset>5538470</wp:posOffset>
            </wp:positionH>
            <wp:positionV relativeFrom="paragraph">
              <wp:posOffset>-99695</wp:posOffset>
            </wp:positionV>
            <wp:extent cx="1128395" cy="1202690"/>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2"/>
                    <a:stretch>
                      <a:fillRect/>
                    </a:stretch>
                  </pic:blipFill>
                  <pic:spPr bwMode="auto">
                    <a:xfrm>
                      <a:off x="0" y="0"/>
                      <a:ext cx="1128395" cy="1202690"/>
                    </a:xfrm>
                    <a:prstGeom prst="rect">
                      <a:avLst/>
                    </a:prstGeom>
                    <a:noFill/>
                  </pic:spPr>
                </pic:pic>
              </a:graphicData>
            </a:graphic>
          </wp:anchor>
        </w:drawing>
      </w:r>
      <w:r>
        <w:rPr>
          <w:rFonts w:cs="Arial" w:ascii="Arial" w:hAnsi="Arial"/>
          <w:color w:themeColor="text1" w:val="000000"/>
          <w:sz w:val="24"/>
          <w:szCs w:val="24"/>
        </w:rPr>
        <w:t>Wir suchen für unseren</w:t>
      </w:r>
    </w:p>
    <w:p>
      <w:pPr>
        <w:pStyle w:val="Normal"/>
        <w:spacing w:lineRule="auto" w:line="240" w:before="0" w:after="0"/>
        <w:rPr>
          <w:sz w:val="36"/>
          <w:szCs w:val="36"/>
        </w:rPr>
      </w:pPr>
      <w:r>
        <w:rPr>
          <w:rFonts w:eastAsia="Calibri" w:cs="Arial" w:ascii="Arial" w:hAnsi="Arial"/>
          <w:b/>
          <w:bCs/>
          <w:color w:themeColor="text1" w:val="000000"/>
          <w:kern w:val="0"/>
          <w:sz w:val="36"/>
          <w:szCs w:val="36"/>
          <w:lang w:val="de-DE" w:eastAsia="en-US" w:bidi="ar-SA"/>
        </w:rPr>
        <w:t xml:space="preserve">Hort Eschenau </w:t>
      </w:r>
      <w:r>
        <w:rPr>
          <w:rFonts w:cs="Arial" w:ascii="Arial" w:hAnsi="Arial"/>
          <w:b/>
          <w:bCs/>
          <w:color w:themeColor="text1" w:val="000000"/>
          <w:sz w:val="24"/>
          <w:szCs w:val="24"/>
        </w:rPr>
        <w:t xml:space="preserve">ab </w:t>
      </w:r>
      <w:r>
        <w:rPr>
          <w:rFonts w:eastAsia="Calibri" w:cs="Arial" w:ascii="Arial" w:hAnsi="Arial"/>
          <w:b/>
          <w:bCs/>
          <w:color w:themeColor="text1" w:val="000000"/>
          <w:kern w:val="0"/>
          <w:sz w:val="36"/>
          <w:szCs w:val="36"/>
          <w:lang w:val="de-DE" w:eastAsia="en-US" w:bidi="ar-SA"/>
        </w:rPr>
        <w:t>20.</w:t>
      </w:r>
      <w:r>
        <w:rPr>
          <w:rFonts w:eastAsia="Calibri" w:cs="Arial" w:ascii="Arial" w:hAnsi="Arial"/>
          <w:b/>
          <w:bCs/>
          <w:color w:themeColor="text1" w:val="000000"/>
          <w:kern w:val="0"/>
          <w:sz w:val="36"/>
          <w:szCs w:val="36"/>
          <w:lang w:val="de-DE" w:eastAsia="en-US" w:bidi="ar-SA"/>
        </w:rPr>
        <w:t>0</w:t>
      </w:r>
      <w:r>
        <w:rPr>
          <w:rFonts w:eastAsia="Calibri" w:cs="Arial" w:ascii="Arial" w:hAnsi="Arial"/>
          <w:b/>
          <w:bCs/>
          <w:color w:themeColor="text1" w:val="000000"/>
          <w:kern w:val="0"/>
          <w:sz w:val="36"/>
          <w:szCs w:val="36"/>
          <w:lang w:val="de-DE" w:eastAsia="en-US" w:bidi="ar-SA"/>
        </w:rPr>
        <w:t>4</w:t>
      </w:r>
      <w:r>
        <w:rPr>
          <w:rFonts w:eastAsia="Calibri" w:cs="Arial" w:ascii="Arial" w:hAnsi="Arial"/>
          <w:b/>
          <w:bCs/>
          <w:color w:themeColor="text1" w:val="000000"/>
          <w:kern w:val="0"/>
          <w:sz w:val="36"/>
          <w:szCs w:val="36"/>
          <w:lang w:val="de-DE" w:eastAsia="en-US" w:bidi="ar-SA"/>
        </w:rPr>
        <w:t>.202</w:t>
      </w:r>
      <w:r>
        <w:rPr>
          <w:rFonts w:eastAsia="Calibri" w:cs="Arial" w:ascii="Arial" w:hAnsi="Arial"/>
          <w:b/>
          <w:bCs/>
          <w:color w:themeColor="text1" w:val="000000"/>
          <w:kern w:val="0"/>
          <w:sz w:val="36"/>
          <w:szCs w:val="36"/>
          <w:lang w:val="de-DE" w:eastAsia="en-US" w:bidi="ar-SA"/>
        </w:rPr>
        <w:t>6 bzw. baldmöglichst</w:t>
      </w:r>
    </w:p>
    <w:p>
      <w:pPr>
        <w:pStyle w:val="Normal"/>
        <w:spacing w:lineRule="auto" w:line="240" w:before="0" w:after="0"/>
        <w:rPr/>
      </w:pPr>
      <w:r>
        <w:rPr>
          <w:rFonts w:eastAsia="Calibri" w:cs="Arial" w:ascii="Arial" w:hAnsi="Arial"/>
          <w:b/>
          <w:bCs/>
          <w:color w:themeColor="text1" w:val="000000"/>
          <w:kern w:val="0"/>
          <w:sz w:val="36"/>
          <w:szCs w:val="36"/>
          <w:lang w:val="de-DE" w:eastAsia="en-US" w:bidi="ar-SA"/>
        </w:rPr>
        <w:t xml:space="preserve">1 x KinderpflegerIn </w:t>
      </w:r>
      <w:r>
        <w:rPr>
          <w:rFonts w:cs="Arial" w:ascii="Arial" w:hAnsi="Arial"/>
          <w:b/>
          <w:bCs/>
          <w:color w:themeColor="text1" w:val="000000"/>
          <w:sz w:val="24"/>
          <w:szCs w:val="18"/>
        </w:rPr>
        <w:t xml:space="preserve">(m/w/div) </w:t>
      </w:r>
      <w:r>
        <w:rPr>
          <w:rFonts w:eastAsia="Calibri" w:cs="Arial" w:ascii="Arial" w:hAnsi="Arial"/>
          <w:b/>
          <w:bCs/>
          <w:color w:themeColor="text1" w:val="000000"/>
          <w:kern w:val="0"/>
          <w:sz w:val="24"/>
          <w:szCs w:val="18"/>
          <w:lang w:val="de-DE" w:eastAsia="en-US" w:bidi="ar-SA"/>
        </w:rPr>
        <w:t xml:space="preserve">bzw. anerkannte </w:t>
      </w:r>
      <w:r>
        <w:rPr>
          <w:rFonts w:eastAsia="Calibri" w:cs="Arial" w:ascii="Arial" w:hAnsi="Arial"/>
          <w:b/>
          <w:bCs/>
          <w:color w:themeColor="text1" w:val="000000"/>
          <w:kern w:val="0"/>
          <w:sz w:val="36"/>
          <w:szCs w:val="36"/>
          <w:lang w:val="de-DE" w:eastAsia="en-US" w:bidi="ar-SA"/>
        </w:rPr>
        <w:t>Ergänzungskraft</w:t>
      </w:r>
    </w:p>
    <w:p>
      <w:pPr>
        <w:pStyle w:val="Normal"/>
        <w:spacing w:lineRule="auto" w:line="240" w:before="0" w:after="0"/>
        <w:rPr>
          <w:rFonts w:ascii="Arial" w:hAnsi="Arial" w:eastAsia="Calibri" w:cs="Arial"/>
          <w:b/>
          <w:bCs/>
          <w:color w:themeColor="text1" w:val="000000"/>
          <w:kern w:val="0"/>
          <w:sz w:val="28"/>
          <w:szCs w:val="28"/>
          <w:lang w:val="de-DE" w:eastAsia="en-US" w:bidi="ar-SA"/>
        </w:rPr>
      </w:pPr>
      <w:r>
        <w:rPr>
          <w:rFonts w:eastAsia="Calibri" w:cs="Arial" w:ascii="Arial" w:hAnsi="Arial"/>
          <w:b/>
          <w:bCs/>
          <w:color w:themeColor="text1" w:val="000000"/>
          <w:kern w:val="0"/>
          <w:sz w:val="28"/>
          <w:szCs w:val="28"/>
          <w:lang w:val="de-DE" w:eastAsia="en-US" w:bidi="ar-SA"/>
        </w:rPr>
      </w:r>
    </w:p>
    <w:p>
      <w:pPr>
        <w:pStyle w:val="Normal"/>
        <w:tabs>
          <w:tab w:val="clear" w:pos="720"/>
          <w:tab w:val="right" w:pos="10466" w:leader="none"/>
        </w:tabs>
        <w:spacing w:lineRule="auto" w:line="240" w:before="0" w:after="0"/>
        <w:rPr>
          <w:rFonts w:ascii="Arial" w:hAnsi="Arial"/>
        </w:rPr>
      </w:pPr>
      <w:r>
        <w:rPr>
          <w:rFonts w:cs="Arial" w:ascii="Arial" w:hAnsi="Arial"/>
          <w:b/>
          <w:color w:themeColor="text1" w:val="000000"/>
          <w:sz w:val="24"/>
          <w:szCs w:val="24"/>
        </w:rPr>
        <w:t>Wir freuen uns auf Kolleginnen und Kollegen,</w:t>
        <w:tab/>
      </w:r>
      <w:r>
        <w:rPr>
          <w:rFonts w:eastAsia="Calibri" w:cs="Arial" w:ascii="Arial" w:hAnsi="Arial"/>
          <w:b/>
          <w:color w:themeColor="text1" w:val="000000"/>
          <w:kern w:val="0"/>
          <w:sz w:val="24"/>
          <w:szCs w:val="24"/>
          <w:lang w:val="de-DE" w:eastAsia="en-US" w:bidi="ar-SA"/>
        </w:rPr>
        <w:t>30</w:t>
      </w:r>
      <w:r>
        <w:rPr>
          <w:rFonts w:cs="Arial" w:ascii="Arial" w:hAnsi="Arial"/>
          <w:b/>
          <w:color w:themeColor="text1" w:val="000000"/>
          <w:sz w:val="24"/>
          <w:szCs w:val="24"/>
        </w:rPr>
        <w:t>.</w:t>
      </w:r>
      <w:r>
        <w:rPr>
          <w:rFonts w:eastAsia="Calibri" w:cs="Arial" w:ascii="Arial" w:hAnsi="Arial"/>
          <w:b/>
          <w:color w:themeColor="text1" w:val="000000"/>
          <w:kern w:val="0"/>
          <w:sz w:val="24"/>
          <w:szCs w:val="24"/>
          <w:lang w:val="de-DE" w:eastAsia="en-US" w:bidi="ar-SA"/>
        </w:rPr>
        <w:t>0</w:t>
      </w:r>
      <w:r>
        <w:rPr>
          <w:rFonts w:eastAsia="Calibri" w:cs="Arial" w:ascii="Arial" w:hAnsi="Arial"/>
          <w:b/>
          <w:color w:themeColor="text1" w:val="000000"/>
          <w:kern w:val="0"/>
          <w:sz w:val="24"/>
          <w:szCs w:val="24"/>
          <w:lang w:val="de-DE" w:eastAsia="en-US" w:bidi="ar-SA"/>
        </w:rPr>
        <w:t>3</w:t>
      </w:r>
      <w:r>
        <w:rPr>
          <w:rFonts w:cs="Arial" w:ascii="Arial" w:hAnsi="Arial"/>
          <w:b/>
          <w:color w:themeColor="text1" w:val="000000"/>
          <w:sz w:val="24"/>
          <w:szCs w:val="24"/>
        </w:rPr>
        <w:t>.2025</w:t>
      </w:r>
    </w:p>
    <w:p>
      <w:pPr>
        <w:pStyle w:val="Normal"/>
        <w:spacing w:lineRule="auto" w:line="240" w:before="0" w:after="0"/>
        <w:rPr>
          <w:rFonts w:ascii="Arial" w:hAnsi="Arial" w:cs="Arial"/>
          <w:color w:themeColor="text1" w:val="000000"/>
          <w:sz w:val="24"/>
          <w:szCs w:val="24"/>
        </w:rPr>
      </w:pPr>
      <w:r>
        <w:rPr>
          <w:rFonts w:cs="Arial" w:ascii="Arial" w:hAnsi="Arial"/>
          <w:color w:themeColor="text1" w:val="000000"/>
          <w:sz w:val="24"/>
          <w:szCs w:val="24"/>
        </w:rPr>
      </w:r>
    </w:p>
    <w:p>
      <w:pPr>
        <w:pStyle w:val="ListParagraph"/>
        <w:numPr>
          <w:ilvl w:val="0"/>
          <w:numId w:val="1"/>
        </w:numPr>
        <w:suppressAutoHyphens w:val="false"/>
        <w:spacing w:lineRule="auto" w:line="240" w:before="0" w:after="0"/>
        <w:contextualSpacing/>
        <w:rPr>
          <w:rFonts w:ascii="Arial" w:hAnsi="Arial"/>
        </w:rPr>
      </w:pPr>
      <w:r>
        <w:rPr>
          <w:rFonts w:cs="Arial" w:ascii="Arial" w:hAnsi="Arial"/>
          <w:color w:val="000000"/>
          <w:sz w:val="24"/>
          <w:szCs w:val="24"/>
        </w:rPr>
        <w:t>die unsere Kinder engagiert, zugewandt und konsequent pädagogisch begleiten</w:t>
      </w:r>
    </w:p>
    <w:p>
      <w:pPr>
        <w:pStyle w:val="ListParagraph"/>
        <w:numPr>
          <w:ilvl w:val="0"/>
          <w:numId w:val="1"/>
        </w:numPr>
        <w:suppressAutoHyphens w:val="false"/>
        <w:spacing w:lineRule="auto" w:line="240" w:before="0" w:after="0"/>
        <w:contextualSpacing/>
        <w:rPr>
          <w:rFonts w:ascii="Arial" w:hAnsi="Arial"/>
        </w:rPr>
      </w:pPr>
      <w:r>
        <w:rPr>
          <w:rFonts w:cs="Arial" w:ascii="Arial" w:hAnsi="Arial"/>
          <w:color w:val="000000"/>
          <w:sz w:val="24"/>
          <w:szCs w:val="24"/>
        </w:rPr>
        <w:t xml:space="preserve">die mit Freude, Herz und Verantwortung </w:t>
      </w:r>
      <w:r>
        <w:rPr>
          <w:rFonts w:eastAsia="Calibri" w:cs="Arial" w:ascii="Arial" w:hAnsi="Arial"/>
          <w:color w:val="000000"/>
          <w:kern w:val="0"/>
          <w:sz w:val="24"/>
          <w:szCs w:val="24"/>
          <w:lang w:val="de-DE" w:eastAsia="en-US" w:bidi="ar-SA"/>
        </w:rPr>
        <w:t>die Betreuung vor Ort</w:t>
      </w:r>
      <w:r>
        <w:rPr>
          <w:rFonts w:cs="Arial" w:ascii="Arial" w:hAnsi="Arial"/>
          <w:color w:val="000000"/>
          <w:sz w:val="24"/>
          <w:szCs w:val="24"/>
        </w:rPr>
        <w:t xml:space="preserve"> konstruktiv gestalten</w:t>
      </w:r>
    </w:p>
    <w:p>
      <w:pPr>
        <w:pStyle w:val="ListParagraph"/>
        <w:numPr>
          <w:ilvl w:val="0"/>
          <w:numId w:val="1"/>
        </w:numPr>
        <w:suppressAutoHyphens w:val="false"/>
        <w:spacing w:lineRule="auto" w:line="240" w:before="0" w:after="0"/>
        <w:contextualSpacing/>
        <w:rPr>
          <w:rFonts w:ascii="Arial" w:hAnsi="Arial"/>
        </w:rPr>
      </w:pPr>
      <w:r>
        <w:rPr>
          <w:rFonts w:cs="Arial" w:ascii="Arial" w:hAnsi="Arial"/>
          <w:color w:val="000000"/>
          <w:sz w:val="24"/>
          <w:szCs w:val="24"/>
        </w:rPr>
        <w:t>Gerne in einem freundlichen Team und gleichzeitig auch selbständig arbeiten</w:t>
      </w:r>
    </w:p>
    <w:p>
      <w:pPr>
        <w:pStyle w:val="Normal"/>
        <w:suppressAutoHyphens w:val="false"/>
        <w:spacing w:lineRule="auto" w:line="240" w:before="0" w:after="0"/>
        <w:contextualSpacing/>
        <w:jc w:val="both"/>
        <w:rPr>
          <w:rFonts w:ascii="Arial" w:hAnsi="Arial" w:cs="Arial"/>
          <w:b w:val="false"/>
          <w:i w:val="false"/>
          <w:caps w:val="false"/>
          <w:smallCaps w:val="false"/>
          <w:color w:val="141412"/>
          <w:spacing w:val="0"/>
          <w:sz w:val="28"/>
          <w:szCs w:val="28"/>
        </w:rPr>
      </w:pPr>
      <w:r>
        <w:rPr>
          <w:rFonts w:cs="Arial" w:ascii="Arial" w:hAnsi="Arial"/>
          <w:b w:val="false"/>
          <w:i w:val="false"/>
          <w:caps w:val="false"/>
          <w:smallCaps w:val="false"/>
          <w:color w:val="141412"/>
          <w:spacing w:val="0"/>
          <w:sz w:val="28"/>
          <w:szCs w:val="28"/>
        </w:rPr>
      </w:r>
    </w:p>
    <w:p>
      <w:pPr>
        <w:pStyle w:val="Normal"/>
        <w:suppressAutoHyphens w:val="false"/>
        <w:spacing w:lineRule="auto" w:line="240" w:before="0" w:after="0"/>
        <w:contextualSpacing/>
        <w:jc w:val="both"/>
        <w:rPr>
          <w:rFonts w:ascii="Arial" w:hAnsi="Arial"/>
        </w:rPr>
      </w:pPr>
      <w:r>
        <w:rPr>
          <w:rFonts w:cs="Arial" w:ascii="Arial" w:hAnsi="Arial"/>
          <w:b w:val="false"/>
          <w:i w:val="false"/>
          <w:caps w:val="false"/>
          <w:smallCaps w:val="false"/>
          <w:color w:val="000000"/>
          <w:spacing w:val="0"/>
          <w:sz w:val="24"/>
          <w:szCs w:val="24"/>
        </w:rPr>
        <w:t>I</w:t>
      </w:r>
      <w:r>
        <w:rPr>
          <w:rFonts w:eastAsia="Calibri" w:cs="Arial" w:ascii="Arial" w:hAnsi="Arial"/>
          <w:b w:val="false"/>
          <w:i w:val="false"/>
          <w:caps w:val="false"/>
          <w:smallCaps w:val="false"/>
          <w:color w:val="000000"/>
          <w:spacing w:val="0"/>
          <w:kern w:val="0"/>
          <w:sz w:val="24"/>
          <w:szCs w:val="24"/>
          <w:lang w:val="de-DE" w:eastAsia="en-US" w:bidi="ar-SA"/>
        </w:rPr>
        <w:t>m</w:t>
      </w:r>
      <w:r>
        <w:rPr>
          <w:rFonts w:cs="Arial" w:ascii="Arial" w:hAnsi="Arial"/>
          <w:b w:val="false"/>
          <w:i w:val="false"/>
          <w:caps w:val="false"/>
          <w:smallCaps w:val="false"/>
          <w:color w:val="000000"/>
          <w:spacing w:val="0"/>
          <w:sz w:val="24"/>
          <w:szCs w:val="24"/>
        </w:rPr>
        <w:t xml:space="preserve"> Hort der Grundschule </w:t>
      </w:r>
      <w:r>
        <w:rPr>
          <w:rFonts w:eastAsia="Calibri" w:cs="Arial" w:ascii="Arial" w:hAnsi="Arial"/>
          <w:b w:val="false"/>
          <w:i w:val="false"/>
          <w:caps w:val="false"/>
          <w:smallCaps w:val="false"/>
          <w:color w:val="000000"/>
          <w:spacing w:val="0"/>
          <w:kern w:val="0"/>
          <w:sz w:val="24"/>
          <w:szCs w:val="24"/>
          <w:lang w:val="de-DE" w:eastAsia="en-US" w:bidi="ar-SA"/>
        </w:rPr>
        <w:t>Eschenau</w:t>
      </w:r>
      <w:r>
        <w:rPr>
          <w:rFonts w:cs="Arial" w:ascii="Arial" w:hAnsi="Arial"/>
          <w:b w:val="false"/>
          <w:i w:val="false"/>
          <w:caps w:val="false"/>
          <w:smallCaps w:val="false"/>
          <w:color w:val="000000"/>
          <w:spacing w:val="0"/>
          <w:sz w:val="24"/>
          <w:szCs w:val="24"/>
        </w:rPr>
        <w:t xml:space="preserve"> werden etwa 120 Schüler/innen ab der 1. bis zur 4. Kl. nach dem </w:t>
      </w:r>
      <w:r>
        <w:rPr>
          <w:rFonts w:ascii="Arial" w:hAnsi="Arial"/>
          <w:color w:val="000000"/>
          <w:sz w:val="24"/>
        </w:rPr>
        <w:t>Unterricht betreut. Schwerpunkte sind ein geregeltes Mittagessen, strukturierte Hausaufgabenzeit und reflektierte Freizeitangebote.</w:t>
      </w:r>
    </w:p>
    <w:p>
      <w:pPr>
        <w:pStyle w:val="Normal"/>
        <w:suppressAutoHyphens w:val="false"/>
        <w:spacing w:lineRule="auto" w:line="240" w:before="0" w:after="0"/>
        <w:contextualSpacing/>
        <w:jc w:val="both"/>
        <w:rPr>
          <w:rFonts w:ascii="Arial" w:hAnsi="Arial"/>
        </w:rPr>
      </w:pPr>
      <w:r>
        <w:rPr>
          <w:rFonts w:ascii="Arial" w:hAnsi="Arial"/>
        </w:rPr>
      </w:r>
    </w:p>
    <w:p>
      <w:pPr>
        <w:pStyle w:val="Normal"/>
        <w:suppressAutoHyphens w:val="false"/>
        <w:spacing w:lineRule="auto" w:line="240" w:before="0" w:after="0"/>
        <w:contextualSpacing/>
        <w:jc w:val="both"/>
        <w:rPr>
          <w:rFonts w:ascii="Arial" w:hAnsi="Arial"/>
        </w:rPr>
      </w:pPr>
      <w:r>
        <w:rPr>
          <w:rFonts w:ascii="Arial" w:hAnsi="Arial"/>
          <w:b/>
          <w:color w:val="000000"/>
          <w:sz w:val="24"/>
        </w:rPr>
        <w:t>Umfang der Stelle wegen Erhöhung unserer Kinderanzahl</w:t>
      </w:r>
    </w:p>
    <w:p>
      <w:pPr>
        <w:pStyle w:val="Normal"/>
        <w:spacing w:lineRule="auto" w:line="240"/>
        <w:jc w:val="left"/>
        <w:rPr>
          <w:rFonts w:ascii="Arial" w:hAnsi="Arial"/>
        </w:rPr>
      </w:pPr>
      <w:r>
        <w:rPr>
          <w:rFonts w:ascii="Arial" w:hAnsi="Arial"/>
          <w:b/>
          <w:i/>
          <w:color w:val="000000"/>
          <w:sz w:val="32"/>
          <w:szCs w:val="32"/>
        </w:rPr>
        <w:t xml:space="preserve">20 </w:t>
      </w:r>
      <w:r>
        <w:rPr>
          <w:rFonts w:ascii="Arial" w:hAnsi="Arial"/>
          <w:b/>
          <w:i/>
          <w:color w:val="000000"/>
          <w:sz w:val="32"/>
          <w:szCs w:val="32"/>
        </w:rPr>
        <w:t xml:space="preserve">Wochenstunden </w:t>
      </w:r>
      <w:r>
        <w:rPr>
          <w:rFonts w:ascii="Arial" w:hAnsi="Arial"/>
          <w:b/>
          <w:i/>
          <w:color w:val="000000"/>
          <w:sz w:val="32"/>
          <w:szCs w:val="32"/>
        </w:rPr>
        <w:t>an 5 Wochentagen nach dem Unterricht</w:t>
      </w:r>
    </w:p>
    <w:p>
      <w:pPr>
        <w:pStyle w:val="Normal"/>
        <w:suppressAutoHyphens w:val="false"/>
        <w:spacing w:lineRule="auto" w:line="240" w:before="0" w:after="0"/>
        <w:contextualSpacing/>
        <w:jc w:val="both"/>
        <w:rPr>
          <w:rFonts w:ascii="Arial" w:hAnsi="Arial"/>
        </w:rPr>
      </w:pPr>
      <w:r>
        <w:rPr>
          <w:rFonts w:cs="Arial" w:ascii="Arial" w:hAnsi="Arial"/>
          <w:b w:val="false"/>
          <w:i w:val="false"/>
          <w:caps w:val="false"/>
          <w:smallCaps w:val="false"/>
          <w:color w:val="141412"/>
          <w:spacing w:val="0"/>
          <w:sz w:val="24"/>
          <w:szCs w:val="24"/>
        </w:rPr>
        <w:t>Wir bieten die Räumlichkeiten eines großen Neubaus, ein tolles Team und gute Rahmenbedingungen. E</w:t>
      </w:r>
      <w:r>
        <w:rPr>
          <w:rFonts w:eastAsia="Calibri" w:cs="Arial" w:ascii="Arial" w:hAnsi="Arial"/>
          <w:b w:val="false"/>
          <w:i w:val="false"/>
          <w:caps w:val="false"/>
          <w:smallCaps w:val="false"/>
          <w:color w:val="141412"/>
          <w:spacing w:val="0"/>
          <w:kern w:val="0"/>
          <w:sz w:val="24"/>
          <w:szCs w:val="24"/>
          <w:lang w:val="de-DE" w:eastAsia="en-US" w:bidi="ar-SA"/>
        </w:rPr>
        <w:t>ckental</w:t>
      </w:r>
      <w:r>
        <w:rPr>
          <w:rFonts w:cs="Arial" w:ascii="Arial" w:hAnsi="Arial"/>
          <w:b w:val="false"/>
          <w:i w:val="false"/>
          <w:caps w:val="false"/>
          <w:smallCaps w:val="false"/>
          <w:color w:val="141412"/>
          <w:spacing w:val="0"/>
          <w:sz w:val="24"/>
          <w:szCs w:val="24"/>
        </w:rPr>
        <w:t xml:space="preserve"> ist eine infrastrukturstarke Gemeinde und ist für umliegende Orte und Städte (Nürnberg, Erlangen, Lauf usw.) gut erreichbar. Der Ort zeichnet sich durch eine wunderbare Natur und einer sehr guten Zusammenarbeit zwischen Hort, Schule und Gemeinde aus. </w:t>
      </w:r>
      <w:r>
        <w:rPr>
          <w:rFonts w:ascii="Arial" w:hAnsi="Arial"/>
          <w:color w:val="000000"/>
          <w:sz w:val="24"/>
          <w:szCs w:val="24"/>
        </w:rPr>
        <w:t>Die Stelle wird nach</w:t>
      </w:r>
      <w:r>
        <w:rPr>
          <w:rFonts w:ascii="Arial" w:hAnsi="Arial"/>
          <w:color w:val="000000"/>
          <w:sz w:val="24"/>
        </w:rPr>
        <w:t xml:space="preserve"> </w:t>
      </w:r>
      <w:r>
        <w:rPr>
          <w:rFonts w:ascii="Arial" w:hAnsi="Arial"/>
          <w:b/>
          <w:color w:val="000000"/>
          <w:sz w:val="36"/>
          <w:szCs w:val="36"/>
        </w:rPr>
        <w:t>Tarif AVR Bayern E6</w:t>
      </w:r>
      <w:r>
        <w:rPr>
          <w:rFonts w:ascii="Arial" w:hAnsi="Arial"/>
          <w:b/>
          <w:color w:val="000000"/>
          <w:sz w:val="24"/>
        </w:rPr>
        <w:t xml:space="preserve"> (EK) </w:t>
      </w:r>
      <w:r>
        <w:rPr>
          <w:rFonts w:ascii="Arial" w:hAnsi="Arial"/>
          <w:color w:val="000000"/>
          <w:sz w:val="24"/>
          <w:szCs w:val="24"/>
        </w:rPr>
        <w:t xml:space="preserve">bezahlt. </w:t>
      </w:r>
      <w:r>
        <w:rPr>
          <w:rFonts w:ascii="Arial" w:hAnsi="Arial"/>
          <w:color w:val="000000"/>
          <w:sz w:val="24"/>
          <w:szCs w:val="24"/>
        </w:rPr>
        <w:t>Vorläufige Befristung der Stelle bis 31.08.27. Entfristung je nach Kinderzahl und Teamentwicklung möglich und erwünscht.</w:t>
      </w:r>
    </w:p>
    <w:p>
      <w:pPr>
        <w:pStyle w:val="Normal"/>
        <w:suppressAutoHyphens w:val="false"/>
        <w:spacing w:lineRule="auto" w:line="240" w:before="0" w:after="0"/>
        <w:contextualSpacing/>
        <w:jc w:val="both"/>
        <w:rPr>
          <w:rFonts w:ascii="Arial" w:hAnsi="Arial"/>
        </w:rPr>
      </w:pPr>
      <w:r>
        <w:rPr>
          <w:rFonts w:ascii="Arial" w:hAnsi="Arial"/>
        </w:rPr>
      </w:r>
    </w:p>
    <w:p>
      <w:pPr>
        <w:pStyle w:val="Normal"/>
        <w:spacing w:lineRule="auto" w:line="240"/>
        <w:jc w:val="left"/>
        <w:rPr>
          <w:rFonts w:ascii="Arial" w:hAnsi="Arial"/>
        </w:rPr>
      </w:pPr>
      <w:r>
        <w:rPr>
          <w:rFonts w:ascii="Arial" w:hAnsi="Arial"/>
          <w:b/>
          <w:color w:val="000000"/>
          <w:sz w:val="24"/>
        </w:rPr>
        <w:t>Ihre Vorteile bei uns:</w:t>
      </w:r>
    </w:p>
    <w:p>
      <w:pPr>
        <w:pStyle w:val="Normal"/>
        <w:numPr>
          <w:ilvl w:val="0"/>
          <w:numId w:val="2"/>
        </w:numPr>
        <w:spacing w:lineRule="auto" w:line="240" w:before="0" w:after="143"/>
        <w:jc w:val="left"/>
        <w:rPr>
          <w:rFonts w:ascii="Arial" w:hAnsi="Arial"/>
        </w:rPr>
      </w:pPr>
      <w:r>
        <w:rPr>
          <w:rFonts w:ascii="Arial" w:hAnsi="Arial"/>
          <w:color w:val="000000"/>
          <w:sz w:val="24"/>
        </w:rPr>
        <w:t>Erfahrene Begleitung durch den Puckenhof und Leitung vor Ort</w:t>
      </w:r>
    </w:p>
    <w:p>
      <w:pPr>
        <w:pStyle w:val="Normal"/>
        <w:numPr>
          <w:ilvl w:val="0"/>
          <w:numId w:val="2"/>
        </w:numPr>
        <w:spacing w:lineRule="auto" w:line="240" w:before="0" w:after="143"/>
        <w:jc w:val="left"/>
        <w:rPr>
          <w:rFonts w:ascii="Arial" w:hAnsi="Arial"/>
        </w:rPr>
      </w:pPr>
      <w:r>
        <w:rPr>
          <w:rFonts w:ascii="Arial" w:hAnsi="Arial"/>
          <w:color w:val="000000"/>
          <w:sz w:val="24"/>
        </w:rPr>
        <w:t>Weihnachtsgeld, betriebliche Altersversorgung und Familienbudget (wenn sozialversichert)</w:t>
      </w:r>
    </w:p>
    <w:p>
      <w:pPr>
        <w:pStyle w:val="Normal"/>
        <w:numPr>
          <w:ilvl w:val="0"/>
          <w:numId w:val="2"/>
        </w:numPr>
        <w:spacing w:lineRule="auto" w:line="240" w:before="0" w:after="143"/>
        <w:jc w:val="left"/>
        <w:rPr>
          <w:rFonts w:ascii="Arial" w:hAnsi="Arial"/>
        </w:rPr>
      </w:pPr>
      <w:r>
        <w:rPr>
          <w:rFonts w:eastAsia="Calibri" w:cs="" w:ascii="Arial" w:hAnsi="Arial"/>
          <w:color w:val="000000"/>
          <w:kern w:val="0"/>
          <w:sz w:val="24"/>
          <w:szCs w:val="22"/>
          <w:lang w:val="de-DE" w:eastAsia="en-US" w:bidi="ar-SA"/>
        </w:rPr>
        <w:t>Urlaub wird anteilig gewährt</w:t>
      </w:r>
    </w:p>
    <w:p>
      <w:pPr>
        <w:pStyle w:val="Normal"/>
        <w:numPr>
          <w:ilvl w:val="0"/>
          <w:numId w:val="2"/>
        </w:numPr>
        <w:spacing w:lineRule="auto" w:line="240" w:before="0" w:after="143"/>
        <w:jc w:val="left"/>
        <w:rPr>
          <w:rFonts w:ascii="Arial" w:hAnsi="Arial"/>
        </w:rPr>
      </w:pPr>
      <w:r>
        <w:rPr>
          <w:rFonts w:eastAsia="Calibri" w:cs="" w:ascii="Arial" w:hAnsi="Arial"/>
          <w:color w:val="000000"/>
          <w:kern w:val="0"/>
          <w:sz w:val="24"/>
          <w:szCs w:val="22"/>
          <w:lang w:val="de-DE" w:eastAsia="en-US" w:bidi="ar-SA"/>
        </w:rPr>
        <w:t>Zulage Kinderpfleger*in monatlich anteilig, wenn Ergänzungskraft</w:t>
      </w:r>
    </w:p>
    <w:p>
      <w:pPr>
        <w:pStyle w:val="Normal"/>
        <w:numPr>
          <w:ilvl w:val="0"/>
          <w:numId w:val="2"/>
        </w:numPr>
        <w:spacing w:lineRule="auto" w:line="240" w:before="0" w:after="143"/>
        <w:jc w:val="left"/>
        <w:rPr>
          <w:rFonts w:ascii="Arial" w:hAnsi="Arial"/>
        </w:rPr>
      </w:pPr>
      <w:r>
        <w:rPr>
          <w:rFonts w:eastAsia="Calibri" w:cs="" w:ascii="Arial" w:hAnsi="Arial"/>
          <w:color w:val="000000"/>
          <w:kern w:val="0"/>
          <w:sz w:val="24"/>
          <w:szCs w:val="22"/>
          <w:lang w:val="de-DE" w:eastAsia="en-US" w:bidi="ar-SA"/>
        </w:rPr>
        <w:t>Jobrad, Jobticket, Betriebsausflug, Mitarbeiterfest, Mitarbeiterrabatte bei Firmen</w:t>
      </w:r>
    </w:p>
    <w:p>
      <w:pPr>
        <w:pStyle w:val="Normal"/>
        <w:spacing w:lineRule="auto" w:line="240"/>
        <w:jc w:val="left"/>
        <w:rPr/>
      </w:pPr>
      <w:r>
        <w:rPr>
          <w:rFonts w:ascii="Arial-BoldMT" w:hAnsi="Arial-BoldMT"/>
          <w:b/>
          <w:color w:val="000000"/>
          <w:sz w:val="24"/>
        </w:rPr>
        <w:t>Wer wir sind:</w:t>
      </w:r>
    </w:p>
    <w:p>
      <w:pPr>
        <w:pStyle w:val="Normal"/>
        <w:spacing w:lineRule="auto" w:line="240"/>
        <w:jc w:val="both"/>
        <w:rPr/>
      </w:pPr>
      <w:r>
        <w:drawing>
          <wp:anchor distT="0" distB="36195" distL="0" distR="36195" simplePos="0" relativeHeight="3" behindDoc="0" locked="0" layoutInCell="0" allowOverlap="1">
            <wp:simplePos x="0" y="0"/>
            <wp:positionH relativeFrom="column">
              <wp:posOffset>-20320</wp:posOffset>
            </wp:positionH>
            <wp:positionV relativeFrom="paragraph">
              <wp:posOffset>-40005</wp:posOffset>
            </wp:positionV>
            <wp:extent cx="2071370" cy="1553210"/>
            <wp:effectExtent l="0" t="0" r="0" b="0"/>
            <wp:wrapSquare wrapText="righ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3"/>
                    <a:stretch>
                      <a:fillRect/>
                    </a:stretch>
                  </pic:blipFill>
                  <pic:spPr bwMode="auto">
                    <a:xfrm>
                      <a:off x="0" y="0"/>
                      <a:ext cx="2071370" cy="1553210"/>
                    </a:xfrm>
                    <a:prstGeom prst="rect">
                      <a:avLst/>
                    </a:prstGeom>
                    <a:noFill/>
                  </pic:spPr>
                </pic:pic>
              </a:graphicData>
            </a:graphic>
          </wp:anchor>
        </w:drawing>
      </w:r>
      <w:r>
        <w:rPr>
          <w:rFonts w:ascii="ArialMT" w:hAnsi="ArialMT"/>
          <w:color w:val="000000"/>
          <w:sz w:val="24"/>
        </w:rPr>
        <w:t>Der Evang. Jugendhilfeverbund „Der Puckenhof“ e.V. besteht aus heilpädagogischen Tagesstätten und heilpädagogischen und therapeutischen Wohngruppen auf dem Zentralgelände und außerhalb. Wir führen auch in enger Verzahnung ein Förder-zentrum mit dem Förderschwerpunkt soziale und emotionale Entwicklung. Zusätzlich sind wir Anbieter von Ambulanten Hilfen, Jugendsozialarbeit an Schulen, Horte und Ganztagsschulen.</w:t>
      </w:r>
    </w:p>
    <w:p>
      <w:pPr>
        <w:pStyle w:val="Normal"/>
        <w:spacing w:lineRule="auto" w:line="240" w:before="0" w:after="0"/>
        <w:rPr>
          <w:rFonts w:ascii="Arial" w:hAnsi="Arial" w:cs="Arial"/>
          <w:b/>
          <w:color w:themeColor="text1" w:val="000000"/>
          <w:sz w:val="24"/>
          <w:szCs w:val="24"/>
        </w:rPr>
      </w:pPr>
      <w:r>
        <w:rPr>
          <w:rFonts w:cs="Arial" w:ascii="Arial" w:hAnsi="Arial"/>
          <w:b/>
          <w:color w:themeColor="text1" w:val="000000"/>
          <w:sz w:val="24"/>
          <w:szCs w:val="24"/>
        </w:rPr>
      </w:r>
    </w:p>
    <w:p>
      <w:pPr>
        <w:pStyle w:val="Normal"/>
        <w:spacing w:lineRule="auto" w:line="240" w:before="0" w:after="0"/>
        <w:rPr>
          <w:rFonts w:ascii="Arial" w:hAnsi="Arial" w:cs="Arial"/>
          <w:b/>
          <w:color w:themeColor="text1" w:val="000000"/>
          <w:sz w:val="24"/>
          <w:szCs w:val="24"/>
        </w:rPr>
      </w:pPr>
      <w:r>
        <w:rPr>
          <w:rFonts w:cs="Arial" w:ascii="Arial" w:hAnsi="Arial"/>
          <w:b/>
          <w:color w:themeColor="text1" w:val="000000"/>
          <w:sz w:val="24"/>
          <w:szCs w:val="24"/>
        </w:rPr>
      </w:r>
    </w:p>
    <w:p>
      <w:pPr>
        <w:pStyle w:val="Normal"/>
        <w:spacing w:lineRule="auto" w:line="240" w:before="0" w:after="0"/>
        <w:rPr/>
      </w:pPr>
      <w:r>
        <w:rPr>
          <w:rFonts w:cs="Arial" w:ascii="Arial" w:hAnsi="Arial"/>
          <w:b/>
          <w:color w:themeColor="text1" w:val="000000"/>
          <w:sz w:val="24"/>
          <w:szCs w:val="24"/>
        </w:rPr>
        <w:t>Ihr Ansprechpartner/ Bewerbungen mit Lebenslauf bitte an:</w:t>
      </w:r>
    </w:p>
    <w:p>
      <w:pPr>
        <w:pStyle w:val="Normal"/>
        <w:rPr/>
      </w:pPr>
      <w:r>
        <w:rPr>
          <w:rFonts w:eastAsia="Calibri" w:cs="Arial" w:ascii="Arial" w:hAnsi="Arial"/>
          <w:color w:themeColor="text1" w:val="000000"/>
          <w:kern w:val="0"/>
          <w:sz w:val="24"/>
          <w:szCs w:val="24"/>
          <w:lang w:val="de-DE" w:eastAsia="en-US" w:bidi="ar-SA"/>
        </w:rPr>
        <w:t xml:space="preserve">Abteilungsleiter Michael Kästner: </w:t>
      </w:r>
      <w:r>
        <w:rPr>
          <w:rFonts w:cs="Arial" w:ascii="Arial" w:hAnsi="Arial"/>
          <w:color w:themeColor="text1" w:val="000000"/>
          <w:sz w:val="24"/>
          <w:szCs w:val="24"/>
        </w:rPr>
        <w:t xml:space="preserve">09131 / 53 53 44; </w:t>
      </w:r>
      <w:hyperlink r:id="rId4">
        <w:r>
          <w:rPr>
            <w:rStyle w:val="Hyperlink"/>
            <w:rFonts w:ascii="Arial" w:hAnsi="Arial"/>
            <w:color w:val="000000"/>
            <w:sz w:val="24"/>
            <w:szCs w:val="24"/>
            <w:u w:val="none"/>
          </w:rPr>
          <w:t>kaestner@puckenhof.de</w:t>
        </w:r>
      </w:hyperlink>
    </w:p>
    <w:p>
      <w:pPr>
        <w:pStyle w:val="Normal"/>
        <w:spacing w:before="0" w:after="200"/>
        <w:rPr/>
      </w:pPr>
      <w:r>
        <w:rPr>
          <w:rFonts w:cs="Arial" w:ascii="Arial" w:hAnsi="Arial"/>
          <w:sz w:val="24"/>
          <w:szCs w:val="24"/>
        </w:rPr>
        <w:t xml:space="preserve">Evang. Jugendhilfeverbund „Der Puckenhof“ e.V. </w:t>
        <w:tab/>
        <w:tab/>
        <w:tab/>
        <w:tab/>
        <w:tab/>
        <w:tab/>
        <w:tab/>
        <w:t xml:space="preserve">   Gräfenberger Str. 42-44, 91054 Buckenhof bei Erlangen</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BoldMT">
    <w:charset w:val="00"/>
    <w:family w:val="roman"/>
    <w:pitch w:val="variable"/>
  </w:font>
  <w:font w:name="ArialMT">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2da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1b3e91"/>
    <w:rPr>
      <w:color w:themeColor="hyperlink" w:val="0563C1"/>
      <w:u w:val="single"/>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ListParagraph">
    <w:name w:val="List Paragraph"/>
    <w:basedOn w:val="Normal"/>
    <w:uiPriority w:val="34"/>
    <w:qFormat/>
    <w:rsid w:val="00432da7"/>
    <w:pPr>
      <w:spacing w:before="0" w:after="200"/>
      <w:ind w:hanging="0" w:left="720"/>
      <w:contextualSpacing/>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kaestner@puckenhof.d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LibreOffice/26.2.2.2$Windows_X86_64 LibreOffice_project/1f77d10d6938fd34972958f64b2bcfa54f8b1ba5</Application>
  <AppVersion>15.0000</AppVersion>
  <Pages>1</Pages>
  <Words>300</Words>
  <Characters>2018</Characters>
  <CharactersWithSpaces>2298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2019-12-12T15:58:00Z</dcterms:created>
  <dc:creator>Jörg-Simon Löblein</dc:creator>
  <dc:description/>
  <dc:language>de-DE</dc:language>
  <cp:lastModifiedBy>Michael Kästner</cp:lastModifiedBy>
  <cp:lastPrinted>2024-06-13T15:06:13Z</cp:lastPrinted>
  <dcterms:modified xsi:type="dcterms:W3CDTF">2026-03-30T12:37:34Z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